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rPr>
          <w:b w:val="1"/>
          <w:sz w:val="24"/>
          <w:szCs w:val="24"/>
        </w:rPr>
      </w:pPr>
      <w:r w:rsidDel="00000000" w:rsidR="00000000" w:rsidRPr="00000000">
        <w:rPr>
          <w:b w:val="1"/>
          <w:sz w:val="24"/>
          <w:szCs w:val="24"/>
          <w:rtl w:val="0"/>
        </w:rPr>
        <w:t xml:space="preserve">Module Title </w:t>
      </w:r>
      <w:r w:rsidDel="00000000" w:rsidR="00000000" w:rsidRPr="00000000">
        <w:rPr>
          <w:sz w:val="24"/>
          <w:szCs w:val="24"/>
          <w:u w:val="single"/>
          <w:rtl w:val="0"/>
        </w:rPr>
        <w:t xml:space="preserve">The Watershed/Climate Connection:  Comparing Global Climate to Local Streams</w:t>
      </w:r>
      <w:r w:rsidDel="00000000" w:rsidR="00000000" w:rsidRPr="00000000">
        <w:rPr>
          <w:b w:val="1"/>
          <w:sz w:val="24"/>
          <w:szCs w:val="24"/>
          <w:rtl w:val="0"/>
        </w:rPr>
        <w:t xml:space="preserve">      </w:t>
      </w:r>
    </w:p>
    <w:p w:rsidR="00000000" w:rsidDel="00000000" w:rsidP="00000000" w:rsidRDefault="00000000" w:rsidRPr="00000000">
      <w:pPr>
        <w:spacing w:line="276" w:lineRule="auto"/>
        <w:contextualSpacing w:val="0"/>
        <w:rPr>
          <w:b w:val="1"/>
          <w:sz w:val="24"/>
          <w:szCs w:val="24"/>
        </w:rPr>
      </w:pPr>
      <w:r w:rsidDel="00000000" w:rsidR="00000000" w:rsidRPr="00000000">
        <w:rPr>
          <w:b w:val="1"/>
          <w:sz w:val="24"/>
          <w:szCs w:val="24"/>
          <w:rtl w:val="0"/>
        </w:rPr>
        <w:t xml:space="preserve">LS Team </w:t>
      </w:r>
      <w:r w:rsidDel="00000000" w:rsidR="00000000" w:rsidRPr="00000000">
        <w:rPr>
          <w:b w:val="1"/>
          <w:sz w:val="24"/>
          <w:szCs w:val="24"/>
          <w:u w:val="single"/>
          <w:rtl w:val="0"/>
        </w:rPr>
        <w:t xml:space="preserve">Haller, Hobba, Hubbard, Vack</w:t>
      </w:r>
      <w:r w:rsidDel="00000000" w:rsidR="00000000" w:rsidRPr="00000000">
        <w:rPr>
          <w:b w:val="1"/>
          <w:sz w:val="24"/>
          <w:szCs w:val="24"/>
          <w:rtl w:val="0"/>
        </w:rPr>
        <w:t xml:space="preserve">    Grade level(s):  </w:t>
      </w:r>
      <w:r w:rsidDel="00000000" w:rsidR="00000000" w:rsidRPr="00000000">
        <w:rPr>
          <w:b w:val="1"/>
          <w:sz w:val="24"/>
          <w:szCs w:val="24"/>
          <w:u w:val="single"/>
          <w:rtl w:val="0"/>
        </w:rPr>
        <w:t xml:space="preserve">6 - 8</w:t>
      </w:r>
      <w:r w:rsidDel="00000000" w:rsidR="00000000" w:rsidRPr="00000000">
        <w:rPr>
          <w:rtl w:val="0"/>
        </w:rPr>
      </w:r>
    </w:p>
    <w:tbl>
      <w:tblPr>
        <w:tblStyle w:val="Table1"/>
        <w:bidiVisual w:val="0"/>
        <w:tblW w:w="1317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88"/>
        <w:gridCol w:w="6588"/>
        <w:tblGridChange w:id="0">
          <w:tblGrid>
            <w:gridCol w:w="6588"/>
            <w:gridCol w:w="6588"/>
          </w:tblGrid>
        </w:tblGridChange>
      </w:tblGrid>
      <w:tr>
        <w:tc>
          <w:tcPr>
            <w:shd w:fill="d9d9d9"/>
          </w:tcPr>
          <w:p w:rsidR="00000000" w:rsidDel="00000000" w:rsidP="00000000" w:rsidRDefault="00000000" w:rsidRPr="00000000">
            <w:pPr>
              <w:tabs>
                <w:tab w:val="left" w:pos="2370"/>
              </w:tabs>
              <w:contextualSpacing w:val="0"/>
              <w:rPr>
                <w:b w:val="1"/>
                <w:sz w:val="24"/>
                <w:szCs w:val="24"/>
              </w:rPr>
            </w:pPr>
            <w:r w:rsidDel="00000000" w:rsidR="00000000" w:rsidRPr="00000000">
              <w:rPr>
                <w:b w:val="1"/>
                <w:sz w:val="24"/>
                <w:szCs w:val="24"/>
                <w:rtl w:val="0"/>
              </w:rPr>
              <w:t xml:space="preserve">Lesson #    5           Title:</w:t>
              <w:tab/>
              <w:t xml:space="preserve">Precipitation and Predication</w:t>
            </w:r>
          </w:p>
        </w:tc>
        <w:tc>
          <w:tcPr>
            <w:shd w:fill="d9d9d9"/>
          </w:tcPr>
          <w:p w:rsidR="00000000" w:rsidDel="00000000" w:rsidP="00000000" w:rsidRDefault="00000000" w:rsidRPr="00000000">
            <w:pPr>
              <w:contextualSpacing w:val="0"/>
              <w:rPr>
                <w:b w:val="1"/>
                <w:sz w:val="24"/>
                <w:szCs w:val="24"/>
              </w:rPr>
            </w:pPr>
            <w:r w:rsidDel="00000000" w:rsidR="00000000" w:rsidRPr="00000000">
              <w:rPr>
                <w:b w:val="1"/>
                <w:sz w:val="24"/>
                <w:szCs w:val="24"/>
                <w:rtl w:val="0"/>
              </w:rPr>
              <w:t xml:space="preserve">Number of Minutes: Two 30-minute periods</w:t>
            </w:r>
          </w:p>
        </w:tc>
      </w:tr>
      <w:tr>
        <w:tc>
          <w:tcPr/>
          <w:p w:rsidR="00000000" w:rsidDel="00000000" w:rsidP="00000000" w:rsidRDefault="00000000" w:rsidRPr="00000000">
            <w:pPr>
              <w:contextualSpacing w:val="0"/>
              <w:rPr/>
            </w:pPr>
            <w:r w:rsidDel="00000000" w:rsidR="00000000" w:rsidRPr="00000000">
              <w:rPr>
                <w:rtl w:val="0"/>
              </w:rPr>
              <w:t xml:space="preserve">Mathematical purpose:</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Model with mathematics</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Construct viable arguments</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Reason abstractly and quantitatively</w:t>
            </w:r>
          </w:p>
        </w:tc>
        <w:tc>
          <w:tcPr/>
          <w:p w:rsidR="00000000" w:rsidDel="00000000" w:rsidP="00000000" w:rsidRDefault="00000000" w:rsidRPr="00000000">
            <w:pPr>
              <w:contextualSpacing w:val="0"/>
              <w:rPr/>
            </w:pPr>
            <w:r w:rsidDel="00000000" w:rsidR="00000000" w:rsidRPr="00000000">
              <w:rPr>
                <w:rtl w:val="0"/>
              </w:rPr>
              <w:t xml:space="preserve">Scientific Purpose:</w:t>
            </w:r>
          </w:p>
          <w:p w:rsidR="00000000" w:rsidDel="00000000" w:rsidP="00000000" w:rsidRDefault="00000000" w:rsidRPr="00000000">
            <w:pPr>
              <w:numPr>
                <w:ilvl w:val="0"/>
                <w:numId w:val="12"/>
              </w:numPr>
              <w:ind w:left="720" w:hanging="360"/>
              <w:contextualSpacing w:val="1"/>
              <w:rPr>
                <w:u w:val="none"/>
              </w:rPr>
            </w:pPr>
            <w:r w:rsidDel="00000000" w:rsidR="00000000" w:rsidRPr="00000000">
              <w:rPr>
                <w:rtl w:val="0"/>
              </w:rPr>
              <w:t xml:space="preserve">Plan and carry out investigations</w:t>
            </w:r>
          </w:p>
          <w:p w:rsidR="00000000" w:rsidDel="00000000" w:rsidP="00000000" w:rsidRDefault="00000000" w:rsidRPr="00000000">
            <w:pPr>
              <w:numPr>
                <w:ilvl w:val="0"/>
                <w:numId w:val="12"/>
              </w:numPr>
              <w:ind w:left="720" w:hanging="360"/>
              <w:contextualSpacing w:val="1"/>
              <w:rPr>
                <w:u w:val="none"/>
              </w:rPr>
            </w:pPr>
            <w:r w:rsidDel="00000000" w:rsidR="00000000" w:rsidRPr="00000000">
              <w:rPr>
                <w:rtl w:val="0"/>
              </w:rPr>
              <w:t xml:space="preserve">Analyze and interpret data</w:t>
            </w:r>
          </w:p>
          <w:p w:rsidR="00000000" w:rsidDel="00000000" w:rsidP="00000000" w:rsidRDefault="00000000" w:rsidRPr="00000000">
            <w:pPr>
              <w:numPr>
                <w:ilvl w:val="0"/>
                <w:numId w:val="12"/>
              </w:numPr>
              <w:ind w:left="720" w:hanging="360"/>
              <w:contextualSpacing w:val="1"/>
              <w:rPr>
                <w:u w:val="none"/>
              </w:rPr>
            </w:pPr>
            <w:r w:rsidDel="00000000" w:rsidR="00000000" w:rsidRPr="00000000">
              <w:rPr>
                <w:rtl w:val="0"/>
              </w:rPr>
              <w:t xml:space="preserve">Develop and use models</w:t>
            </w:r>
          </w:p>
          <w:p w:rsidR="00000000" w:rsidDel="00000000" w:rsidP="00000000" w:rsidRDefault="00000000" w:rsidRPr="00000000">
            <w:pPr>
              <w:numPr>
                <w:ilvl w:val="0"/>
                <w:numId w:val="12"/>
              </w:numPr>
              <w:ind w:left="720" w:hanging="360"/>
              <w:contextualSpacing w:val="1"/>
              <w:rPr>
                <w:u w:val="none"/>
              </w:rPr>
            </w:pPr>
            <w:r w:rsidDel="00000000" w:rsidR="00000000" w:rsidRPr="00000000">
              <w:rPr>
                <w:rtl w:val="0"/>
              </w:rPr>
              <w:t xml:space="preserve">Obtain, evaluate, and communicate information</w:t>
            </w:r>
          </w:p>
        </w:tc>
      </w:tr>
      <w:tr>
        <w:tc>
          <w:tcPr/>
          <w:p w:rsidR="00000000" w:rsidDel="00000000" w:rsidP="00000000" w:rsidRDefault="00000000" w:rsidRPr="00000000">
            <w:pPr>
              <w:contextualSpacing w:val="0"/>
              <w:rPr/>
            </w:pPr>
            <w:r w:rsidDel="00000000" w:rsidR="00000000" w:rsidRPr="00000000">
              <w:rPr>
                <w:rtl w:val="0"/>
              </w:rPr>
              <w:t xml:space="preserve">Materials needed:</w:t>
            </w:r>
          </w:p>
          <w:p w:rsidR="00000000" w:rsidDel="00000000" w:rsidP="00000000" w:rsidRDefault="00000000" w:rsidRPr="00000000">
            <w:pPr>
              <w:contextualSpacing w:val="0"/>
              <w:rPr/>
            </w:pPr>
            <w:r w:rsidDel="00000000" w:rsidR="00000000" w:rsidRPr="00000000">
              <w:rPr>
                <w:rtl w:val="0"/>
              </w:rPr>
              <w:t xml:space="preserve">Part I-</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Two week Weather forecast for local area</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Prediction Table handout</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Precipitation vs. Streamflow Graph</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Overhead projection system</w:t>
            </w:r>
          </w:p>
          <w:p w:rsidR="00000000" w:rsidDel="00000000" w:rsidP="00000000" w:rsidRDefault="00000000" w:rsidRPr="00000000">
            <w:pPr>
              <w:contextualSpacing w:val="0"/>
              <w:rPr/>
            </w:pPr>
            <w:r w:rsidDel="00000000" w:rsidR="00000000" w:rsidRPr="00000000">
              <w:rPr>
                <w:rtl w:val="0"/>
              </w:rPr>
              <w:t xml:space="preserve">Part II-</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Prediction Reflection handout</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Overhead projection system</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Access to the following websites: </w:t>
            </w:r>
          </w:p>
          <w:p w:rsidR="00000000" w:rsidDel="00000000" w:rsidP="00000000" w:rsidRDefault="00000000" w:rsidRPr="00000000">
            <w:pPr>
              <w:numPr>
                <w:ilvl w:val="1"/>
                <w:numId w:val="8"/>
              </w:numPr>
              <w:ind w:left="1440" w:hanging="360"/>
              <w:contextualSpacing w:val="1"/>
              <w:rPr>
                <w:u w:val="none"/>
              </w:rPr>
            </w:pPr>
            <w:r w:rsidDel="00000000" w:rsidR="00000000" w:rsidRPr="00000000">
              <w:rPr>
                <w:rtl w:val="0"/>
              </w:rPr>
              <w:t xml:space="preserve">Dreamflow- www.dreamflow.com</w:t>
            </w:r>
          </w:p>
          <w:p w:rsidR="00000000" w:rsidDel="00000000" w:rsidP="00000000" w:rsidRDefault="00000000" w:rsidRPr="00000000">
            <w:pPr>
              <w:numPr>
                <w:ilvl w:val="1"/>
                <w:numId w:val="8"/>
              </w:numPr>
              <w:ind w:left="1440" w:hanging="360"/>
              <w:contextualSpacing w:val="1"/>
              <w:rPr>
                <w:u w:val="none"/>
              </w:rPr>
            </w:pPr>
            <w:r w:rsidDel="00000000" w:rsidR="00000000" w:rsidRPr="00000000">
              <w:rPr>
                <w:rtl w:val="0"/>
              </w:rPr>
              <w:t xml:space="preserve">Weather Underground- www.wunderground.com</w:t>
            </w:r>
          </w:p>
        </w:tc>
        <w:tc>
          <w:tcPr/>
          <w:p w:rsidR="00000000" w:rsidDel="00000000" w:rsidP="00000000" w:rsidRDefault="00000000" w:rsidRPr="00000000">
            <w:pPr>
              <w:contextualSpacing w:val="0"/>
              <w:rPr/>
            </w:pPr>
            <w:r w:rsidDel="00000000" w:rsidR="00000000" w:rsidRPr="00000000">
              <w:rPr>
                <w:rtl w:val="0"/>
              </w:rPr>
              <w:t xml:space="preserve">Academic vocabulary:</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Predict</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Analyze</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Compare</w:t>
            </w:r>
          </w:p>
        </w:tc>
      </w:tr>
      <w:tr>
        <w:tc>
          <w:tcPr/>
          <w:p w:rsidR="00000000" w:rsidDel="00000000" w:rsidP="00000000" w:rsidRDefault="00000000" w:rsidRPr="00000000">
            <w:pPr>
              <w:contextualSpacing w:val="0"/>
              <w:rPr/>
            </w:pPr>
            <w:r w:rsidDel="00000000" w:rsidR="00000000" w:rsidRPr="00000000">
              <w:rPr>
                <w:rtl w:val="0"/>
              </w:rPr>
              <w:t xml:space="preserve">Common Core Standards (copy and paste):</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Mathematics - </w:t>
            </w:r>
            <w:r w:rsidDel="00000000" w:rsidR="00000000" w:rsidRPr="00000000">
              <w:rPr>
                <w:rtl w:val="0"/>
              </w:rPr>
              <w:t xml:space="preserve">MP.4</w:t>
            </w:r>
            <w:r w:rsidDel="00000000" w:rsidR="00000000" w:rsidRPr="00000000">
              <w:rPr>
                <w:rtl w:val="0"/>
              </w:rPr>
              <w:t xml:space="preserve"> </w:t>
            </w:r>
            <w:r w:rsidDel="00000000" w:rsidR="00000000" w:rsidRPr="00000000">
              <w:rPr>
                <w:rtl w:val="0"/>
              </w:rPr>
              <w:t xml:space="preserve">Model with mathematics.</w:t>
            </w:r>
            <w:r w:rsidDel="00000000" w:rsidR="00000000" w:rsidRPr="00000000">
              <w:rPr>
                <w:color w:val="1155cc"/>
                <w:u w:val="single"/>
                <w:rtl w:val="0"/>
              </w:rPr>
              <w:t xml:space="preserve"> </w:t>
            </w:r>
          </w:p>
          <w:p w:rsidR="00000000" w:rsidDel="00000000" w:rsidP="00000000" w:rsidRDefault="00000000" w:rsidRPr="00000000">
            <w:pPr>
              <w:numPr>
                <w:ilvl w:val="0"/>
                <w:numId w:val="6"/>
              </w:numPr>
              <w:ind w:left="720" w:hanging="360"/>
              <w:contextualSpacing w:val="1"/>
              <w:rPr>
                <w:u w:val="none"/>
              </w:rPr>
            </w:pPr>
            <w:r w:rsidDel="00000000" w:rsidR="00000000" w:rsidRPr="00000000">
              <w:rPr>
                <w:i w:val="1"/>
                <w:rtl w:val="0"/>
              </w:rPr>
              <w:t xml:space="preserve">(MS-LS2-5)</w:t>
            </w:r>
            <w:r w:rsidDel="00000000" w:rsidR="00000000" w:rsidRPr="00000000">
              <w:rPr>
                <w:rtl w:val="0"/>
              </w:rPr>
              <w:t xml:space="preserve"> </w:t>
            </w:r>
            <w:r w:rsidDel="00000000" w:rsidR="00000000" w:rsidRPr="00000000">
              <w:rPr>
                <w:rtl w:val="0"/>
              </w:rPr>
              <w:t xml:space="preserve">6.RP.A.3</w:t>
            </w:r>
            <w:r w:rsidDel="00000000" w:rsidR="00000000" w:rsidRPr="00000000">
              <w:rPr>
                <w:rtl w:val="0"/>
              </w:rPr>
              <w:t xml:space="preserve"> </w:t>
            </w:r>
            <w:r w:rsidDel="00000000" w:rsidR="00000000" w:rsidRPr="00000000">
              <w:rPr>
                <w:rtl w:val="0"/>
              </w:rPr>
              <w:t xml:space="preserve">Use ratio and rate reasoning to solve real-world and mathematical problems.</w:t>
            </w:r>
            <w:r w:rsidDel="00000000" w:rsidR="00000000" w:rsidRPr="00000000">
              <w:rPr>
                <w:color w:val="1155cc"/>
                <w:u w:val="single"/>
                <w:rtl w:val="0"/>
              </w:rPr>
              <w:t xml:space="preserve"> </w:t>
            </w:r>
          </w:p>
          <w:p w:rsidR="00000000" w:rsidDel="00000000" w:rsidP="00000000" w:rsidRDefault="00000000" w:rsidRPr="00000000">
            <w:pPr>
              <w:numPr>
                <w:ilvl w:val="0"/>
                <w:numId w:val="6"/>
              </w:numPr>
              <w:ind w:left="720" w:hanging="360"/>
              <w:contextualSpacing w:val="1"/>
              <w:rPr>
                <w:u w:val="none"/>
              </w:rPr>
            </w:pPr>
            <w:r w:rsidDel="00000000" w:rsidR="00000000" w:rsidRPr="00000000">
              <w:rPr>
                <w:i w:val="1"/>
                <w:rtl w:val="0"/>
              </w:rPr>
              <w:t xml:space="preserve">(MS-LS2-5)</w:t>
            </w:r>
            <w:r w:rsidDel="00000000" w:rsidR="00000000" w:rsidRPr="00000000">
              <w:rPr>
                <w:rtl w:val="0"/>
              </w:rPr>
              <w:t xml:space="preserve"> </w:t>
            </w:r>
            <w:r w:rsidDel="00000000" w:rsidR="00000000" w:rsidRPr="00000000">
              <w:rPr>
                <w:rtl w:val="0"/>
              </w:rPr>
              <w:t xml:space="preserve">6.EE.C.9 Use variables to represent two quantities in a real-world problem that change in relationship to one another; write an equation to express one quantity, thought of as the dependent variable, in terms of the other quantity, thought of as the independent variable. Analyze the relationship between the dependent and independent variables using graphs and tables, and relate these to the equation.</w:t>
            </w:r>
            <w:r w:rsidDel="00000000" w:rsidR="00000000" w:rsidRPr="00000000">
              <w:rPr>
                <w:color w:val="1155cc"/>
                <w:u w:val="single"/>
                <w:rtl w:val="0"/>
              </w:rPr>
              <w:t xml:space="preserve"> </w:t>
            </w:r>
          </w:p>
          <w:p w:rsidR="00000000" w:rsidDel="00000000" w:rsidP="00000000" w:rsidRDefault="00000000" w:rsidRPr="00000000">
            <w:pPr>
              <w:numPr>
                <w:ilvl w:val="0"/>
                <w:numId w:val="6"/>
              </w:numPr>
              <w:ind w:left="720" w:hanging="360"/>
              <w:contextualSpacing w:val="1"/>
              <w:rPr>
                <w:u w:val="none"/>
              </w:rPr>
            </w:pPr>
            <w:r w:rsidDel="00000000" w:rsidR="00000000" w:rsidRPr="00000000">
              <w:rPr>
                <w:i w:val="1"/>
                <w:rtl w:val="0"/>
              </w:rPr>
              <w:t xml:space="preserve">(MS-LS2-3)</w:t>
            </w:r>
            <w:r w:rsidDel="00000000" w:rsidR="00000000" w:rsidRPr="00000000">
              <w:rPr>
                <w:rtl w:val="0"/>
              </w:rPr>
              <w:t xml:space="preserve"> </w:t>
            </w:r>
            <w:r w:rsidDel="00000000" w:rsidR="00000000" w:rsidRPr="00000000">
              <w:rPr>
                <w:rtl w:val="0"/>
              </w:rPr>
              <w:t xml:space="preserve">6.SP.B.5 Summarize numerical data sets in relation to their context.</w:t>
            </w: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t xml:space="preserve">Next Generation Science Standards (copy and paste):</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MS-LS2-1. Analyze and interpret data to provide evidence for the effects of resource availability on organisms and populations of organisms in an ecosystem.</w:t>
            </w:r>
          </w:p>
          <w:p w:rsidR="00000000" w:rsidDel="00000000" w:rsidP="00000000" w:rsidRDefault="00000000" w:rsidRPr="00000000">
            <w:pPr>
              <w:keepNext w:val="0"/>
              <w:keepLines w:val="0"/>
              <w:numPr>
                <w:ilvl w:val="0"/>
                <w:numId w:val="1"/>
              </w:numPr>
              <w:ind w:left="720" w:hanging="360"/>
              <w:contextualSpacing w:val="1"/>
              <w:rPr>
                <w:u w:val="none"/>
              </w:rPr>
            </w:pPr>
            <w:r w:rsidDel="00000000" w:rsidR="00000000" w:rsidRPr="00000000">
              <w:rPr>
                <w:rtl w:val="0"/>
              </w:rPr>
              <w:t xml:space="preserve">MS-LS2.C: Ecosystem Dynamics, Functioning, and Resilience </w:t>
            </w:r>
            <w:r w:rsidDel="00000000" w:rsidR="00000000" w:rsidRPr="00000000">
              <w:rPr>
                <w:rtl w:val="0"/>
              </w:rPr>
              <w:t xml:space="preserve">Ecosystems are dynamic in nature; their characteristics can vary over time. Disruptions to any physical or biological component of an ecosystem can lead to shifts in all its populations. (MS-LS2-4)</w:t>
            </w:r>
          </w:p>
          <w:p w:rsidR="00000000" w:rsidDel="00000000" w:rsidP="00000000" w:rsidRDefault="00000000" w:rsidRPr="00000000">
            <w:pPr>
              <w:keepNext w:val="0"/>
              <w:keepLines w:val="0"/>
              <w:numPr>
                <w:ilvl w:val="0"/>
                <w:numId w:val="1"/>
              </w:numPr>
              <w:ind w:left="720" w:hanging="360"/>
              <w:contextualSpacing w:val="1"/>
              <w:rPr>
                <w:u w:val="none"/>
              </w:rPr>
            </w:pPr>
            <w:r w:rsidDel="00000000" w:rsidR="00000000" w:rsidRPr="00000000">
              <w:rPr>
                <w:rtl w:val="0"/>
              </w:rPr>
              <w:t xml:space="preserve">MS-ESS3-2. Analyze and interpret data on natural hazards to forecast future catastrophic events and inform the development of technologies to mitigate their effects.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tc>
      </w:tr>
      <w:tr>
        <w:tc>
          <w:tcPr/>
          <w:p w:rsidR="00000000" w:rsidDel="00000000" w:rsidP="00000000" w:rsidRDefault="00000000" w:rsidRPr="00000000">
            <w:pPr>
              <w:contextualSpacing w:val="0"/>
              <w:rPr/>
            </w:pPr>
            <w:r w:rsidDel="00000000" w:rsidR="00000000" w:rsidRPr="00000000">
              <w:rPr>
                <w:rtl w:val="0"/>
              </w:rPr>
              <w:t xml:space="preserve">When students are finished they will understand:</w:t>
            </w:r>
          </w:p>
          <w:p w:rsidR="00000000" w:rsidDel="00000000" w:rsidP="00000000" w:rsidRDefault="00000000" w:rsidRPr="00000000">
            <w:pPr>
              <w:numPr>
                <w:ilvl w:val="0"/>
                <w:numId w:val="9"/>
              </w:numPr>
              <w:ind w:left="720" w:hanging="360"/>
              <w:contextualSpacing w:val="1"/>
              <w:rPr>
                <w:u w:val="none"/>
              </w:rPr>
            </w:pPr>
            <w:r w:rsidDel="00000000" w:rsidR="00000000" w:rsidRPr="00000000">
              <w:rPr>
                <w:rtl w:val="0"/>
              </w:rPr>
              <w:t xml:space="preserve">Students will understand how to access and analyze weather and stream data from actual websites </w:t>
            </w:r>
          </w:p>
          <w:p w:rsidR="00000000" w:rsidDel="00000000" w:rsidP="00000000" w:rsidRDefault="00000000" w:rsidRPr="00000000">
            <w:pPr>
              <w:numPr>
                <w:ilvl w:val="0"/>
                <w:numId w:val="9"/>
              </w:numPr>
              <w:ind w:left="720" w:hanging="360"/>
              <w:contextualSpacing w:val="1"/>
              <w:rPr>
                <w:u w:val="none"/>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t xml:space="preserve">What are teacher questions or prompts?</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Based on what you have learned about how precipitation has affected streamflow in the past, can you predict what future streamflows will be?</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What other factors of stream health do you think can be affected by increased or decreased precipitation?</w:t>
            </w:r>
          </w:p>
          <w:p w:rsidR="00000000" w:rsidDel="00000000" w:rsidP="00000000" w:rsidRDefault="00000000" w:rsidRPr="00000000">
            <w:pPr>
              <w:contextualSpacing w:val="0"/>
              <w:rPr/>
            </w:pPr>
            <w:r w:rsidDel="00000000" w:rsidR="00000000" w:rsidRPr="00000000">
              <w:rPr>
                <w:rtl w:val="0"/>
              </w:rPr>
            </w:r>
          </w:p>
        </w:tc>
      </w:tr>
      <w:tr>
        <w:tc>
          <w:tcPr/>
          <w:p w:rsidR="00000000" w:rsidDel="00000000" w:rsidP="00000000" w:rsidRDefault="00000000" w:rsidRPr="00000000">
            <w:pPr>
              <w:contextualSpacing w:val="0"/>
              <w:rPr/>
            </w:pPr>
            <w:r w:rsidDel="00000000" w:rsidR="00000000" w:rsidRPr="00000000">
              <w:rPr>
                <w:rtl w:val="0"/>
              </w:rPr>
              <w:t xml:space="preserve">What are questions you anticipate students will have?</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How are long-range weather forecasts made?</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Will we be graded on how accurate our predictions are?</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What happens if it doesn’t rain?</w:t>
            </w:r>
          </w:p>
        </w:tc>
        <w:tc>
          <w:tcPr/>
          <w:p w:rsidR="00000000" w:rsidDel="00000000" w:rsidP="00000000" w:rsidRDefault="00000000" w:rsidRPr="00000000">
            <w:pPr>
              <w:contextualSpacing w:val="0"/>
              <w:rPr/>
            </w:pPr>
            <w:r w:rsidDel="00000000" w:rsidR="00000000" w:rsidRPr="00000000">
              <w:rPr>
                <w:rtl w:val="0"/>
              </w:rPr>
              <w:t xml:space="preserve">What are misconceptions students might have?</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The predicted weather forecast will be precise</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Not differentiating short term increased precipitation effects versus long-term increased precipitation effects</w:t>
            </w:r>
          </w:p>
        </w:tc>
      </w:tr>
      <w:tr>
        <w:trPr>
          <w:trHeight w:val="820" w:hRule="atLeast"/>
        </w:trPr>
        <w:tc>
          <w:tcPr>
            <w:gridSpan w:val="2"/>
          </w:tcPr>
          <w:p w:rsidR="00000000" w:rsidDel="00000000" w:rsidP="00000000" w:rsidRDefault="00000000" w:rsidRPr="00000000">
            <w:pPr>
              <w:contextualSpacing w:val="0"/>
              <w:rPr/>
            </w:pPr>
            <w:r w:rsidDel="00000000" w:rsidR="00000000" w:rsidRPr="00000000">
              <w:rPr>
                <w:rtl w:val="0"/>
              </w:rPr>
              <w:t xml:space="preserve">General outline of the lesson:</w:t>
            </w:r>
          </w:p>
          <w:p w:rsidR="00000000" w:rsidDel="00000000" w:rsidP="00000000" w:rsidRDefault="00000000" w:rsidRPr="00000000">
            <w:pPr>
              <w:contextualSpacing w:val="0"/>
              <w:rPr/>
            </w:pPr>
            <w:r w:rsidDel="00000000" w:rsidR="00000000" w:rsidRPr="00000000">
              <w:rPr>
                <w:rtl w:val="0"/>
              </w:rPr>
              <w:t xml:space="preserve">Part I-</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Review prior lesson concepts (5 minutes).</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Pass out Prediction handout.</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Project long-range weather forecast for local area.</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Discuss weather forecasts and how predictions can be made using them (5 minutes)</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Allow students 5-8 minutes to record their predictions.</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Collect prediction handouts OR have students store their prediction handouts for Part II.</w:t>
            </w:r>
          </w:p>
          <w:p w:rsidR="00000000" w:rsidDel="00000000" w:rsidP="00000000" w:rsidRDefault="00000000" w:rsidRPr="00000000">
            <w:pPr>
              <w:contextualSpacing w:val="0"/>
              <w:rPr/>
            </w:pPr>
            <w:r w:rsidDel="00000000" w:rsidR="00000000" w:rsidRPr="00000000">
              <w:rPr>
                <w:rtl w:val="0"/>
              </w:rPr>
              <w:t xml:space="preserve">Part II-</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Pass back out prediction handouts OR have students get out their prediction handouts.</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Project actual precipitation data for the local area for the previous month. Students record actual data on their handout (5 minutes).</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Project actual streamflow data for the local for the previous month. Students plot the actual data on their handout (5 minutes).</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Allow students ~5 minutes to work with a partner to compare their predictions with the actual data.</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Allow students about 5-8 minutes to reflect on the results.</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Have student volunteers share their responses to the reflection questions.</w:t>
            </w:r>
          </w:p>
          <w:p w:rsidR="00000000" w:rsidDel="00000000" w:rsidP="00000000" w:rsidRDefault="00000000" w:rsidRPr="00000000">
            <w:pPr>
              <w:contextualSpacing w:val="0"/>
              <w:rPr/>
            </w:pPr>
            <w:r w:rsidDel="00000000" w:rsidR="00000000" w:rsidRPr="00000000">
              <w:rPr>
                <w:rtl w:val="0"/>
              </w:rPr>
            </w:r>
          </w:p>
        </w:tc>
      </w:tr>
    </w:tbl>
    <w:p w:rsidR="00000000" w:rsidDel="00000000" w:rsidP="00000000" w:rsidRDefault="00000000" w:rsidRPr="00000000">
      <w:pPr>
        <w:contextualSpacing w:val="0"/>
        <w:rPr/>
      </w:pPr>
      <w:r w:rsidDel="00000000" w:rsidR="00000000" w:rsidRPr="00000000">
        <w:rPr>
          <w:rtl w:val="0"/>
        </w:rPr>
        <w:t xml:space="preserve">Supplemental files/resources will follow</w:t>
      </w:r>
    </w:p>
    <w:sectPr>
      <w:headerReference r:id="rId5" w:type="default"/>
      <w:footerReference r:id="rId6" w:type="default"/>
      <w:pgSz w:h="12240" w:w="15840"/>
      <w:pgMar w:bottom="450" w:top="99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rajan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680"/>
        <w:tab w:val="right" w:pos="9360"/>
      </w:tabs>
      <w:spacing w:after="720" w:before="0" w:line="240" w:lineRule="auto"/>
      <w:contextualSpacing w:val="0"/>
      <w:jc w:val="right"/>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DRAFT 3.7.2015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680"/>
        <w:tab w:val="right" w:pos="9360"/>
      </w:tabs>
      <w:spacing w:after="0" w:before="720" w:line="240" w:lineRule="auto"/>
      <w:contextualSpacing w:val="0"/>
      <w:rPr>
        <w:rFonts w:ascii="Trajan Pro" w:cs="Trajan Pro" w:eastAsia="Trajan Pro" w:hAnsi="Trajan Pro"/>
        <w:b w:val="1"/>
        <w:sz w:val="40"/>
        <w:szCs w:val="40"/>
      </w:rPr>
    </w:pPr>
    <w:r w:rsidDel="00000000" w:rsidR="00000000" w:rsidRPr="00000000">
      <w:rPr>
        <w:rFonts w:ascii="Trajan Pro" w:cs="Trajan Pro" w:eastAsia="Trajan Pro" w:hAnsi="Trajan Pro"/>
        <w:b w:val="1"/>
        <w:sz w:val="40"/>
        <w:szCs w:val="40"/>
        <w:rtl w:val="0"/>
      </w:rPr>
      <w:t xml:space="preserve">HISI - Lesson 5 Precipitation and Prediction</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